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1FE5EE9A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C617C6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แผนการเงินประจำปี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5CA9943" w14:textId="1B5A7005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0B582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B582A">
        <w:rPr>
          <w:rFonts w:ascii="TH SarabunPSK" w:hAnsi="TH SarabunPSK" w:cs="TH SarabunPSK" w:hint="cs"/>
          <w:sz w:val="32"/>
          <w:szCs w:val="32"/>
          <w:cs/>
        </w:rPr>
        <w:t>............................... พ.ศ........................</w:t>
      </w:r>
    </w:p>
    <w:p w14:paraId="0D854454" w14:textId="4F896A94" w:rsidR="00C617C6" w:rsidRPr="006747D3" w:rsidRDefault="00C617C6" w:rsidP="00560C3D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C617C6">
        <w:rPr>
          <w:rFonts w:ascii="TH SarabunPSK" w:hAnsi="TH SarabunPSK" w:cs="TH SarabunPSK"/>
          <w:sz w:val="32"/>
          <w:szCs w:val="32"/>
          <w:cs/>
        </w:rPr>
        <w:t>แผนการเงินประจำปีงบประมาณ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C9B1299" w14:textId="209C9A41" w:rsidR="00C617C6" w:rsidRDefault="00C617C6" w:rsidP="00C617C6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0B582A">
        <w:rPr>
          <w:rFonts w:ascii="TH SarabunPSK" w:hAnsi="TH SarabunPSK" w:cs="TH SarabunPSK"/>
          <w:sz w:val="32"/>
          <w:szCs w:val="32"/>
        </w:rPr>
        <w:t xml:space="preserve">  ………………………………………</w:t>
      </w:r>
    </w:p>
    <w:p w14:paraId="2FE8D3CF" w14:textId="52FF3B19" w:rsidR="00FF30BF" w:rsidRDefault="00C617C6" w:rsidP="00C617C6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แบบจัดทำแผนการเงินประจำปี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กปท.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507A0D89" w14:textId="58463ADF" w:rsidR="00FF30BF" w:rsidRDefault="00FF30BF" w:rsidP="00BB7E97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BB7E97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194D573A" w14:textId="3EF68EDF" w:rsidR="00BB7E97" w:rsidRDefault="00BB7E97" w:rsidP="00BB7E97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ได้ดำเนินการจัดทำ</w:t>
      </w:r>
      <w:r w:rsidRPr="00C617C6">
        <w:rPr>
          <w:rFonts w:ascii="TH SarabunPSK" w:hAnsi="TH SarabunPSK" w:cs="TH SarabunPSK"/>
          <w:sz w:val="32"/>
          <w:szCs w:val="32"/>
          <w:cs/>
        </w:rPr>
        <w:t>แผนการเงินประจำปีงบประมาณ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..................เสร็จสิ้นแล้ว ตามเอกสารแนบ</w:t>
      </w:r>
    </w:p>
    <w:p w14:paraId="13D3D4DC" w14:textId="1E272C16" w:rsidR="00BB7E97" w:rsidRDefault="00BB7E97" w:rsidP="00BB7E97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C536FF5" w14:textId="77777777" w:rsidR="002C25E8" w:rsidRDefault="002C25E8" w:rsidP="002C25E8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6AC282C9" w14:textId="77777777" w:rsidR="00230F9B" w:rsidRDefault="00230F9B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6BD485C1" w14:textId="6F1DF164" w:rsidR="002C25E8" w:rsidRDefault="002C25E8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บริหารสูงสุดของ อปท.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4556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31C2AA8" w14:textId="395136B9" w:rsidR="002C25E8" w:rsidRDefault="002C25E8" w:rsidP="002C25E8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090CA61" w14:textId="5DE44F1C" w:rsidR="00245562" w:rsidRDefault="000B582A" w:rsidP="002C25E8">
      <w:pPr>
        <w:ind w:firstLine="326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C25E8" w:rsidRPr="006747D3">
        <w:rPr>
          <w:rFonts w:ascii="TH SarabunPSK" w:hAnsi="TH SarabunPSK" w:cs="TH SarabunPSK"/>
          <w:sz w:val="32"/>
          <w:szCs w:val="32"/>
          <w:cs/>
        </w:rPr>
        <w:t>วันที่ ......</w:t>
      </w:r>
      <w:r w:rsidR="002C25E8" w:rsidRPr="006747D3">
        <w:rPr>
          <w:rFonts w:ascii="TH SarabunPSK" w:hAnsi="TH SarabunPSK" w:cs="TH SarabunPSK"/>
          <w:sz w:val="32"/>
          <w:szCs w:val="32"/>
        </w:rPr>
        <w:t>..</w:t>
      </w:r>
      <w:r w:rsidR="002C25E8"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C25E8" w:rsidRPr="006747D3">
        <w:rPr>
          <w:rFonts w:ascii="TH SarabunPSK" w:hAnsi="TH SarabunPSK" w:cs="TH SarabunPSK"/>
          <w:sz w:val="32"/>
          <w:szCs w:val="32"/>
        </w:rPr>
        <w:t>......</w:t>
      </w:r>
      <w:r w:rsidR="002C25E8" w:rsidRPr="006747D3">
        <w:rPr>
          <w:rFonts w:ascii="TH SarabunPSK" w:hAnsi="TH SarabunPSK" w:cs="TH SarabunPSK"/>
          <w:sz w:val="32"/>
          <w:szCs w:val="32"/>
          <w:cs/>
        </w:rPr>
        <w:t>.</w:t>
      </w:r>
      <w:r w:rsidR="002C25E8">
        <w:rPr>
          <w:rFonts w:ascii="TH SarabunPSK" w:hAnsi="TH SarabunPSK" w:cs="TH SarabunPSK" w:hint="cs"/>
          <w:sz w:val="32"/>
          <w:szCs w:val="32"/>
          <w:cs/>
        </w:rPr>
        <w:t>..</w:t>
      </w:r>
      <w:r w:rsidR="002C25E8"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160039E" w14:textId="68A89E64" w:rsidR="00245562" w:rsidRDefault="00245562" w:rsidP="00245562">
      <w:pPr>
        <w:rPr>
          <w:rFonts w:ascii="TH SarabunPSK" w:hAnsi="TH SarabunPSK" w:cs="TH SarabunPSK"/>
          <w:sz w:val="32"/>
          <w:szCs w:val="32"/>
        </w:rPr>
      </w:pP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67949" w14:textId="77777777" w:rsidR="000009EE" w:rsidRDefault="000009EE" w:rsidP="007B6C4E">
      <w:r>
        <w:separator/>
      </w:r>
    </w:p>
  </w:endnote>
  <w:endnote w:type="continuationSeparator" w:id="0">
    <w:p w14:paraId="77997E9C" w14:textId="77777777" w:rsidR="000009EE" w:rsidRDefault="000009EE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497E" w14:textId="77777777" w:rsidR="000009EE" w:rsidRDefault="000009EE" w:rsidP="007B6C4E">
      <w:r>
        <w:separator/>
      </w:r>
    </w:p>
  </w:footnote>
  <w:footnote w:type="continuationSeparator" w:id="0">
    <w:p w14:paraId="0188E13F" w14:textId="77777777" w:rsidR="000009EE" w:rsidRDefault="000009EE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145A2396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C617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145A2396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C617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09EE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582A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2874"/>
    <w:rsid w:val="001304D8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582B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E1592"/>
    <w:rsid w:val="005E4210"/>
    <w:rsid w:val="005F078F"/>
    <w:rsid w:val="005F3329"/>
    <w:rsid w:val="00604DCF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17D9"/>
    <w:rsid w:val="00701EDB"/>
    <w:rsid w:val="0070258F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62C01"/>
    <w:rsid w:val="00865632"/>
    <w:rsid w:val="00870C88"/>
    <w:rsid w:val="00894F47"/>
    <w:rsid w:val="008956D6"/>
    <w:rsid w:val="00897273"/>
    <w:rsid w:val="00897702"/>
    <w:rsid w:val="008A1A69"/>
    <w:rsid w:val="008A38B7"/>
    <w:rsid w:val="008A73CD"/>
    <w:rsid w:val="008A7CCD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3A40"/>
    <w:rsid w:val="00C84E58"/>
    <w:rsid w:val="00CA1574"/>
    <w:rsid w:val="00CA2383"/>
    <w:rsid w:val="00CA4EE5"/>
    <w:rsid w:val="00CC0D28"/>
    <w:rsid w:val="00CC697F"/>
    <w:rsid w:val="00CD53B3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2025-11-24T03:41:00Z</dcterms:created>
  <dcterms:modified xsi:type="dcterms:W3CDTF">2025-11-24T03:41:00Z</dcterms:modified>
</cp:coreProperties>
</file>